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B57" w:rsidRPr="00150B57" w:rsidRDefault="002C1588" w:rsidP="002C1588">
      <w:pPr>
        <w:pStyle w:val="1titulotimes13negritocentralizado"/>
        <w:ind w:firstLine="851"/>
        <w:contextualSpacing/>
        <w:rPr>
          <w:rFonts w:asciiTheme="majorHAnsi" w:hAnsiTheme="majorHAnsi" w:cs="Arial"/>
          <w:bCs/>
          <w:sz w:val="28"/>
          <w:szCs w:val="28"/>
        </w:rPr>
      </w:pPr>
      <w:r w:rsidRPr="00150B57">
        <w:rPr>
          <w:rFonts w:asciiTheme="majorHAnsi" w:hAnsiTheme="majorHAnsi" w:cs="Arial"/>
          <w:bCs/>
          <w:caps w:val="0"/>
          <w:sz w:val="28"/>
          <w:szCs w:val="28"/>
        </w:rPr>
        <w:t xml:space="preserve">Protótipo de um trator </w:t>
      </w:r>
      <w:r>
        <w:rPr>
          <w:rFonts w:asciiTheme="majorHAnsi" w:hAnsiTheme="majorHAnsi" w:cs="Arial"/>
          <w:bCs/>
          <w:caps w:val="0"/>
          <w:sz w:val="28"/>
          <w:szCs w:val="28"/>
        </w:rPr>
        <w:t>TDA</w:t>
      </w:r>
      <w:r w:rsidRPr="00150B57">
        <w:rPr>
          <w:rFonts w:asciiTheme="majorHAnsi" w:hAnsiTheme="majorHAnsi" w:cs="Arial"/>
          <w:bCs/>
          <w:caps w:val="0"/>
          <w:sz w:val="28"/>
          <w:szCs w:val="28"/>
        </w:rPr>
        <w:t xml:space="preserve"> com os cálculos das</w:t>
      </w:r>
    </w:p>
    <w:p w:rsidR="00150B57" w:rsidRPr="00150B57" w:rsidRDefault="002C1588" w:rsidP="002C1588">
      <w:pPr>
        <w:pStyle w:val="1titulotimes13negritocentralizado"/>
        <w:ind w:firstLine="851"/>
        <w:contextualSpacing/>
        <w:rPr>
          <w:rFonts w:asciiTheme="majorHAnsi" w:hAnsiTheme="majorHAnsi" w:cs="Arial"/>
          <w:sz w:val="28"/>
          <w:szCs w:val="28"/>
        </w:rPr>
      </w:pPr>
      <w:proofErr w:type="gramStart"/>
      <w:r>
        <w:rPr>
          <w:rFonts w:asciiTheme="majorHAnsi" w:hAnsiTheme="majorHAnsi" w:cs="Arial"/>
          <w:bCs/>
          <w:caps w:val="0"/>
          <w:sz w:val="28"/>
          <w:szCs w:val="28"/>
        </w:rPr>
        <w:t>transmissões</w:t>
      </w:r>
      <w:proofErr w:type="gramEnd"/>
      <w:r>
        <w:rPr>
          <w:rFonts w:asciiTheme="majorHAnsi" w:hAnsiTheme="majorHAnsi" w:cs="Arial"/>
          <w:bCs/>
          <w:caps w:val="0"/>
          <w:sz w:val="28"/>
          <w:szCs w:val="28"/>
        </w:rPr>
        <w:t xml:space="preserve"> para estabelecer o</w:t>
      </w:r>
      <w:r w:rsidRPr="00150B57">
        <w:rPr>
          <w:rFonts w:asciiTheme="majorHAnsi" w:hAnsiTheme="majorHAnsi" w:cs="Arial"/>
          <w:bCs/>
          <w:caps w:val="0"/>
          <w:sz w:val="28"/>
          <w:szCs w:val="28"/>
        </w:rPr>
        <w:t xml:space="preserve"> equilíbrio operacional</w:t>
      </w:r>
    </w:p>
    <w:p w:rsidR="00C84703" w:rsidRPr="00C84703" w:rsidRDefault="00C84703" w:rsidP="002C1588">
      <w:pPr>
        <w:pStyle w:val="Ttulo1"/>
        <w:spacing w:before="0" w:beforeAutospacing="0" w:after="0" w:afterAutospacing="0"/>
        <w:ind w:firstLine="851"/>
        <w:jc w:val="both"/>
        <w:rPr>
          <w:szCs w:val="28"/>
        </w:rPr>
      </w:pPr>
    </w:p>
    <w:p w:rsidR="00C84703" w:rsidRPr="00C84703" w:rsidRDefault="00C84703" w:rsidP="002C1588">
      <w:pPr>
        <w:pStyle w:val="Default"/>
        <w:jc w:val="both"/>
        <w:rPr>
          <w:rFonts w:asciiTheme="minorHAnsi" w:hAnsiTheme="minorHAnsi"/>
        </w:rPr>
      </w:pPr>
      <w:r w:rsidRPr="00C84703">
        <w:rPr>
          <w:rFonts w:asciiTheme="minorHAnsi" w:hAnsiTheme="minorHAnsi"/>
        </w:rPr>
        <w:t xml:space="preserve">Estudantes: </w:t>
      </w:r>
      <w:r w:rsidR="002C1588">
        <w:rPr>
          <w:rFonts w:asciiTheme="minorHAnsi" w:hAnsiTheme="minorHAnsi"/>
          <w:szCs w:val="22"/>
        </w:rPr>
        <w:t>Andressa Cardoso Pereira; Beatriz Arantes Rodrigues;</w:t>
      </w:r>
      <w:r w:rsidR="00150B57" w:rsidRPr="00150B57">
        <w:rPr>
          <w:rFonts w:asciiTheme="minorHAnsi" w:hAnsiTheme="minorHAnsi"/>
          <w:szCs w:val="22"/>
        </w:rPr>
        <w:t xml:space="preserve"> Diogo Leonardo Silva Freitas</w:t>
      </w:r>
      <w:r w:rsidR="002C1588">
        <w:rPr>
          <w:rFonts w:asciiTheme="minorHAnsi" w:hAnsiTheme="minorHAnsi"/>
          <w:szCs w:val="22"/>
        </w:rPr>
        <w:t>;</w:t>
      </w:r>
      <w:r w:rsidR="00150B57">
        <w:rPr>
          <w:rFonts w:asciiTheme="minorHAnsi" w:hAnsiTheme="minorHAnsi"/>
          <w:szCs w:val="22"/>
          <w:vertAlign w:val="superscript"/>
        </w:rPr>
        <w:t xml:space="preserve"> </w:t>
      </w:r>
      <w:r w:rsidR="00150B57" w:rsidRPr="00150B57">
        <w:rPr>
          <w:rFonts w:asciiTheme="minorHAnsi" w:hAnsiTheme="minorHAnsi"/>
          <w:szCs w:val="22"/>
        </w:rPr>
        <w:t>Isabela Souza Moretto</w:t>
      </w:r>
      <w:r w:rsidR="002C1588">
        <w:rPr>
          <w:rFonts w:asciiTheme="minorHAnsi" w:hAnsiTheme="minorHAnsi"/>
          <w:szCs w:val="22"/>
        </w:rPr>
        <w:t>;</w:t>
      </w:r>
      <w:r w:rsidR="00150B57" w:rsidRPr="00150B57">
        <w:rPr>
          <w:rFonts w:asciiTheme="minorHAnsi" w:hAnsiTheme="minorHAnsi"/>
          <w:szCs w:val="22"/>
        </w:rPr>
        <w:t xml:space="preserve"> Luiz Claudio Souto Arantes</w:t>
      </w:r>
      <w:r w:rsidR="002C1588">
        <w:rPr>
          <w:rFonts w:asciiTheme="minorHAnsi" w:hAnsiTheme="minorHAnsi"/>
        </w:rPr>
        <w:t>.</w:t>
      </w:r>
    </w:p>
    <w:p w:rsidR="00150B57" w:rsidRPr="00C84703" w:rsidRDefault="00C84703" w:rsidP="002C1588">
      <w:pPr>
        <w:pStyle w:val="Default"/>
        <w:jc w:val="both"/>
        <w:rPr>
          <w:rFonts w:asciiTheme="minorHAnsi" w:hAnsiTheme="minorHAnsi"/>
        </w:rPr>
      </w:pPr>
      <w:r w:rsidRPr="00C84703">
        <w:rPr>
          <w:rFonts w:asciiTheme="minorHAnsi" w:hAnsiTheme="minorHAnsi"/>
        </w:rPr>
        <w:t>Orientador</w:t>
      </w:r>
      <w:r w:rsidR="002C1588">
        <w:rPr>
          <w:rFonts w:asciiTheme="minorHAnsi" w:hAnsiTheme="minorHAnsi"/>
        </w:rPr>
        <w:t>es</w:t>
      </w:r>
      <w:r w:rsidRPr="00C84703">
        <w:rPr>
          <w:rFonts w:asciiTheme="minorHAnsi" w:hAnsiTheme="minorHAnsi"/>
        </w:rPr>
        <w:t xml:space="preserve">: </w:t>
      </w:r>
      <w:r w:rsidR="00150B57" w:rsidRPr="00107B82">
        <w:rPr>
          <w:szCs w:val="22"/>
        </w:rPr>
        <w:t>Ernesto Jose Resende Rodrigues</w:t>
      </w:r>
      <w:r w:rsidR="002C1588">
        <w:rPr>
          <w:szCs w:val="22"/>
        </w:rPr>
        <w:t xml:space="preserve">; </w:t>
      </w:r>
      <w:r w:rsidR="00150B57" w:rsidRPr="00107B82">
        <w:rPr>
          <w:szCs w:val="22"/>
        </w:rPr>
        <w:t xml:space="preserve">Jaime </w:t>
      </w:r>
      <w:proofErr w:type="spellStart"/>
      <w:r w:rsidR="00150B57" w:rsidRPr="00107B82">
        <w:rPr>
          <w:szCs w:val="22"/>
        </w:rPr>
        <w:t>Vitalino</w:t>
      </w:r>
      <w:proofErr w:type="spellEnd"/>
      <w:r w:rsidR="00150B57" w:rsidRPr="00107B82">
        <w:rPr>
          <w:szCs w:val="22"/>
        </w:rPr>
        <w:t xml:space="preserve"> Santos</w:t>
      </w:r>
      <w:r w:rsidR="002C1588">
        <w:rPr>
          <w:szCs w:val="22"/>
        </w:rPr>
        <w:t>.</w:t>
      </w:r>
    </w:p>
    <w:p w:rsidR="00C84703" w:rsidRPr="00C84703" w:rsidRDefault="00150B57" w:rsidP="002C1588">
      <w:pPr>
        <w:spacing w:after="0" w:line="240" w:lineRule="auto"/>
        <w:jc w:val="both"/>
        <w:rPr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Instituto Federal do Triângulo Mineiro</w:t>
      </w:r>
    </w:p>
    <w:p w:rsidR="00C84703" w:rsidRPr="003F1948" w:rsidRDefault="00C84703" w:rsidP="002C158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C84703" w:rsidRPr="003F1948" w:rsidRDefault="00C84703" w:rsidP="002C1588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4C3612" w:rsidRPr="004C3612" w:rsidRDefault="004C3612" w:rsidP="002C1588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65676D">
        <w:rPr>
          <w:rFonts w:eastAsia="Times New Roman"/>
          <w:sz w:val="24"/>
          <w:szCs w:val="24"/>
          <w:lang w:eastAsia="pt-BR"/>
        </w:rPr>
        <w:t>R</w:t>
      </w:r>
      <w:r>
        <w:rPr>
          <w:rFonts w:eastAsia="Times New Roman"/>
          <w:sz w:val="24"/>
          <w:szCs w:val="24"/>
          <w:lang w:eastAsia="pt-BR"/>
        </w:rPr>
        <w:t>ESUMO</w:t>
      </w:r>
    </w:p>
    <w:p w:rsidR="004C3612" w:rsidRPr="00064FEB" w:rsidRDefault="004C3612" w:rsidP="002C1588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  <w:r w:rsidRPr="00064FE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64FEB" w:rsidRPr="00064FEB">
        <w:rPr>
          <w:rFonts w:eastAsia="Times New Roman"/>
          <w:bCs/>
          <w:iCs/>
          <w:sz w:val="24"/>
          <w:szCs w:val="24"/>
        </w:rPr>
        <w:t xml:space="preserve">Visando simular o equilíbrio operacional de um trator com tração TDA, foi construído um protótipo de um trator em escala 10:1. A partir desta escala e de um motor elétrico com rotação de 270rpm foram feitos os cálculos para as transmissões traseiras e dianteiras. Utilizou-se das fórmulas do movimento circular para estabelecer as relações entre polias para obter o equilíbrio operacional. O equilíbrio operacional consiste da adequação de lastro sólido ou líquido do trator conforme a necessidade, com o objetivo de melhorar a performance do trator, seguindo as especificações técnicas do fabricante, através do controle das pressões dos pneus, de acordo com a necessidade, para obter o ajuste do avanço dinâmico das rodas dianteiras em relação as rodas traseiras, assim como, ajustar a patinagem dentro dos padrões técnicos. Os benefícios do equilíbrio operacional consistem na economia de pneus e componentes mecânicos, aumentando a vida útil do trator, reduzindo o consumo de combustível em até 15%, aumentando a produtividade em até 40%, resultando no aumento da eficiência produtiva em até 63%, reduzindo a compactação do solo, levando ao produtor rural uma solução simples e eficaz para reduzir os custos de produção, diminuindo a emissão de gases poluentes, ajudando o país a reduzir os custos de produção e conforto operacional. Como resultado foi construído  um protótipo, com as seguintes dimensões: diâmetro da roda </w:t>
      </w:r>
      <w:proofErr w:type="spellStart"/>
      <w:r w:rsidR="00064FEB" w:rsidRPr="00064FEB">
        <w:rPr>
          <w:rFonts w:eastAsia="Times New Roman"/>
          <w:bCs/>
          <w:iCs/>
          <w:sz w:val="24"/>
          <w:szCs w:val="24"/>
        </w:rPr>
        <w:t>trazeira</w:t>
      </w:r>
      <w:proofErr w:type="spellEnd"/>
      <w:r w:rsidR="00064FEB" w:rsidRPr="00064FEB">
        <w:rPr>
          <w:rFonts w:eastAsia="Times New Roman"/>
          <w:bCs/>
          <w:iCs/>
          <w:sz w:val="24"/>
          <w:szCs w:val="24"/>
        </w:rPr>
        <w:t xml:space="preserve"> de 20cm, diâmetro da roda dianteira de 16cm, polia do motor de 2cm a 270rpm, polia movida do eixo central com 8cm, polia motora do eixo central de  3,2cm, polia movida do eixo </w:t>
      </w:r>
      <w:proofErr w:type="spellStart"/>
      <w:r w:rsidR="00064FEB" w:rsidRPr="00064FEB">
        <w:rPr>
          <w:rFonts w:eastAsia="Times New Roman"/>
          <w:bCs/>
          <w:iCs/>
          <w:sz w:val="24"/>
          <w:szCs w:val="24"/>
        </w:rPr>
        <w:t>trazeiro</w:t>
      </w:r>
      <w:proofErr w:type="spellEnd"/>
      <w:r w:rsidR="00064FEB" w:rsidRPr="00064FEB">
        <w:rPr>
          <w:rFonts w:eastAsia="Times New Roman"/>
          <w:bCs/>
          <w:iCs/>
          <w:sz w:val="24"/>
          <w:szCs w:val="24"/>
        </w:rPr>
        <w:t xml:space="preserve"> de  8cm, polia movida do eixo dianteiro de 6cm, velocidade tangencial dianteira de 2m16m/s e velocidade tangencial </w:t>
      </w:r>
      <w:proofErr w:type="spellStart"/>
      <w:r w:rsidR="00064FEB" w:rsidRPr="00064FEB">
        <w:rPr>
          <w:rFonts w:eastAsia="Times New Roman"/>
          <w:bCs/>
          <w:iCs/>
          <w:sz w:val="24"/>
          <w:szCs w:val="24"/>
        </w:rPr>
        <w:t>trazeira</w:t>
      </w:r>
      <w:proofErr w:type="spellEnd"/>
      <w:r w:rsidR="00064FEB" w:rsidRPr="00064FEB">
        <w:rPr>
          <w:rFonts w:eastAsia="Times New Roman"/>
          <w:bCs/>
          <w:iCs/>
          <w:sz w:val="24"/>
          <w:szCs w:val="24"/>
        </w:rPr>
        <w:t xml:space="preserve"> de 2m/s. Com estas especificações obteve-se para as rodas dianteiras velocidade tangencial 0,8% superior para as rodas dianteiras chamado também de avanço positivo, conforme especificações técnicas recomendadas pelo fabricante do trator</w:t>
      </w:r>
      <w:r w:rsidR="00657935">
        <w:rPr>
          <w:rFonts w:eastAsia="Times New Roman"/>
          <w:bCs/>
          <w:iCs/>
          <w:sz w:val="24"/>
          <w:szCs w:val="24"/>
        </w:rPr>
        <w:t>.</w:t>
      </w:r>
    </w:p>
    <w:p w:rsidR="004C3612" w:rsidRPr="0065676D" w:rsidRDefault="004C3612" w:rsidP="002C1588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4C3612" w:rsidRPr="0065676D" w:rsidRDefault="004C3612" w:rsidP="002C1588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65676D">
        <w:rPr>
          <w:rFonts w:eastAsia="Times New Roman"/>
          <w:sz w:val="24"/>
          <w:szCs w:val="24"/>
          <w:lang w:eastAsia="pt-BR"/>
        </w:rPr>
        <w:t>INTRODUÇÃO</w:t>
      </w:r>
    </w:p>
    <w:p w:rsidR="00064FEB" w:rsidRPr="00064FEB" w:rsidRDefault="004C3612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4C3612">
        <w:rPr>
          <w:rFonts w:cs="Times New Roman"/>
          <w:sz w:val="24"/>
          <w:szCs w:val="24"/>
        </w:rPr>
        <w:t xml:space="preserve"> </w:t>
      </w:r>
      <w:r w:rsidR="00064FEB"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Para obter o melhor aproveitamento da capacidade tração de um trator é preciso observar o tipo e a condição do solo, as dimensões e elementos de tração, o tipo de pneu </w:t>
      </w:r>
      <w:proofErr w:type="gramStart"/>
      <w:r w:rsidR="00064FEB" w:rsidRPr="00064FEB">
        <w:rPr>
          <w:rFonts w:asciiTheme="minorHAnsi" w:eastAsia="Times New Roman" w:hAnsiTheme="minorHAnsi"/>
          <w:bCs/>
          <w:iCs/>
          <w:sz w:val="24"/>
          <w:szCs w:val="24"/>
        </w:rPr>
        <w:t>e  a</w:t>
      </w:r>
      <w:proofErr w:type="gramEnd"/>
      <w:r w:rsidR="00064FEB"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 distribuição de carga com isso estabelecer o equilíbrio operacional do trator.</w:t>
      </w:r>
    </w:p>
    <w:p w:rsidR="00064FEB" w:rsidRPr="00064FEB" w:rsidRDefault="00064FE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A escolha do pneu adequado para as rodas motrizes de um trator agrícola não deve abranger simplesmente suas três funções principais: suportar carga vertical nos eixos, transmitir potência e produzir força de tração. O problema é mais complexo, pois o trator trabalha em solos que podem apresentar características diferentes. O uso de pneus específicos para determinado tipo de superfície de rolamento permitiria aumentar seu desempenho operacional. No entanto, a variedade dos solos agrícolas é o fator que dificulta o projeto de componentes de tração que funcionem satisfatoriamente em qualquer situação (BARGER et al., 1963). </w:t>
      </w:r>
    </w:p>
    <w:p w:rsidR="00064FEB" w:rsidRPr="00064FEB" w:rsidRDefault="00064FE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lastRenderedPageBreak/>
        <w:t xml:space="preserve">O índice de 10% de patinagem situa-se na faixa de obtenção de máxima eficiência </w:t>
      </w:r>
      <w:proofErr w:type="spellStart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>tratórica</w:t>
      </w:r>
      <w:proofErr w:type="spellEnd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 em algumas condições de solo agrícola (CORRÊA et al., 1998). Este parâmetro é </w:t>
      </w:r>
      <w:proofErr w:type="gramStart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>fundamental  na</w:t>
      </w:r>
      <w:proofErr w:type="gramEnd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 expressão do coeficiente líquido de tração, quando o objetivo é comparar o desempenho de pneus em campo. O índice de 30% representa situação de extrema perda de energia pelo rodado, que não é impossível de ser encontrada em operações agrícolas.</w:t>
      </w:r>
    </w:p>
    <w:p w:rsidR="00064FEB" w:rsidRPr="00064FEB" w:rsidRDefault="00064FE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>A vantagem de se conhecer o desempenho operacional de uma máquina agrícola consiste em poder empregar uma seleção racional. Esta mecanização racional consiste em empregar um sistema ou conjunto de máquinas de forma técnica e economicamente organizada, na execução das operações exigidas pela produção agrícola. O emprego da mecanização racional permite obter o máximo de rendimento útil com um mínimo de dispêndio de energia, tempo e dinheiro, permitindo a eleição dos critérios racionais de escolha e manejo de máquinas e implementos agrícolas que irão executar as operações agrícolas em estudo. A capacidade de tração e fornecimento de potência suficiente para desempenhar a maioria das operações necessárias na agricultura depende, em parte, do tipo de dispositivo de tração. Nos casos em que esses dispositivos são pneumáticos, o tamanho, pressão de inflação, carga aplicada sobre o eixo motriz, a transferência de peso, entre outros, interfere na capacidade de tração do trator (</w:t>
      </w:r>
      <w:proofErr w:type="spellStart"/>
      <w:proofErr w:type="gramStart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>Corrêa,et</w:t>
      </w:r>
      <w:proofErr w:type="spellEnd"/>
      <w:proofErr w:type="gramEnd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 al., 2003). </w:t>
      </w:r>
    </w:p>
    <w:p w:rsidR="00064FEB" w:rsidRPr="00064FEB" w:rsidRDefault="00064FE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Nos tratores agrícolas a patinagem dos rodados ocorre devido a diversos fatores, entre eles o esforço de tração necessário para deslocar determinado implemento e o tipo de superfície que está em contato com a banda de rodagem dos pneus motrizes, conforme relatado por Lopes et al. (2003). </w:t>
      </w:r>
      <w:proofErr w:type="spellStart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>Escoberto</w:t>
      </w:r>
      <w:proofErr w:type="spellEnd"/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 &amp; Dantas (1993) concluíram que, além dos fatores já citados (tipo de pneu, a pressão de inflação, carga sobre o rodado, tipo da banda de rodagem e condições do solo) a declividade e teor de água do solo também afetam a patinagem das rodas motrizes do trator. </w:t>
      </w:r>
    </w:p>
    <w:p w:rsidR="00064FEB" w:rsidRPr="00064FEB" w:rsidRDefault="00064FE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 xml:space="preserve">Para que ocorra tração é necessário que exista patinagem, entretanto, se esta ultrapassar determinados limites, pode ocorrer perda da aderência e redução da tração dos rodados (Lopes, et al, 2003). </w:t>
      </w:r>
      <w:bookmarkStart w:id="0" w:name="_GoBack"/>
      <w:bookmarkEnd w:id="0"/>
    </w:p>
    <w:p w:rsidR="00064FEB" w:rsidRPr="00064FEB" w:rsidRDefault="00064FE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t>Os produtores muitas vezes man</w:t>
      </w: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softHyphen/>
        <w:t>tem os pensamentos antigos a respei</w:t>
      </w: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softHyphen/>
        <w:t>to de lastro em tratores agrícolas de pneus, e esquecem que estes tratores evoluíram e já não são máquinas que necessitam tanto peso, a principal causa da incidência de desgaste em pneus, quebras mecânicas e gasto exagerado de combustível é o dese</w:t>
      </w:r>
      <w:r w:rsidRPr="00064FEB">
        <w:rPr>
          <w:rFonts w:asciiTheme="minorHAnsi" w:eastAsia="Times New Roman" w:hAnsiTheme="minorHAnsi"/>
          <w:bCs/>
          <w:iCs/>
          <w:sz w:val="24"/>
          <w:szCs w:val="24"/>
        </w:rPr>
        <w:softHyphen/>
        <w:t>quilíbrio operacional dos tratores. A adequação do lastro é determinada para cada tipo de operação, depende do acoplamento do implemento ao trator (barra de tração e ou terceiro ponto) conforme tabela abaixo (quadro 1).</w:t>
      </w:r>
    </w:p>
    <w:p w:rsidR="00064FEB" w:rsidRPr="00064FEB" w:rsidRDefault="00064FE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064FEB">
        <w:rPr>
          <w:rFonts w:asciiTheme="minorHAnsi" w:hAnsiTheme="minorHAnsi"/>
          <w:bCs/>
          <w:iCs/>
          <w:sz w:val="24"/>
          <w:szCs w:val="24"/>
        </w:rPr>
        <w:t>A configuração desta distribuição de peso deve levar em conta o peso final total do trator, a determinação do peso inicial para efetuar a distribuição deve ser definida pela noção de atividade que se vai realizar, pesada, intermediária e ou leve. A definição leva em conta a potência do motor e o peso sem las</w:t>
      </w:r>
      <w:r w:rsidRPr="00064FEB">
        <w:rPr>
          <w:rFonts w:asciiTheme="minorHAnsi" w:hAnsiTheme="minorHAnsi"/>
          <w:bCs/>
          <w:iCs/>
          <w:sz w:val="24"/>
          <w:szCs w:val="24"/>
        </w:rPr>
        <w:softHyphen/>
        <w:t>tro de fábrica.</w:t>
      </w:r>
    </w:p>
    <w:p w:rsidR="00064FEB" w:rsidRPr="00064FEB" w:rsidRDefault="00064FEB" w:rsidP="002C1588">
      <w:pPr>
        <w:spacing w:after="0" w:line="240" w:lineRule="auto"/>
        <w:ind w:firstLine="851"/>
        <w:contextualSpacing/>
        <w:jc w:val="both"/>
        <w:rPr>
          <w:rFonts w:eastAsia="Times New Roman"/>
          <w:bCs/>
          <w:iCs/>
          <w:sz w:val="24"/>
          <w:szCs w:val="24"/>
        </w:rPr>
      </w:pPr>
      <w:r w:rsidRPr="00064FEB">
        <w:rPr>
          <w:rFonts w:eastAsia="Times New Roman"/>
          <w:bCs/>
          <w:iCs/>
          <w:sz w:val="24"/>
          <w:szCs w:val="24"/>
        </w:rPr>
        <w:t>Quadro 1: Distribuição de peso ideal dos tratores</w:t>
      </w:r>
    </w:p>
    <w:p w:rsidR="00064FEB" w:rsidRPr="00064FEB" w:rsidRDefault="00064FEB" w:rsidP="002C1588">
      <w:pPr>
        <w:spacing w:after="0" w:line="240" w:lineRule="auto"/>
        <w:ind w:firstLine="851"/>
        <w:jc w:val="both"/>
        <w:rPr>
          <w:bCs/>
          <w:iCs/>
          <w:sz w:val="24"/>
          <w:szCs w:val="24"/>
        </w:rPr>
      </w:pPr>
      <w:r w:rsidRPr="00064FEB">
        <w:rPr>
          <w:rFonts w:eastAsia="Times New Roman"/>
          <w:bCs/>
          <w:iCs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7D6C33F2" wp14:editId="3B11C2A5">
            <wp:simplePos x="1078173" y="2866030"/>
            <wp:positionH relativeFrom="column">
              <wp:align>left</wp:align>
            </wp:positionH>
            <wp:positionV relativeFrom="paragraph">
              <wp:align>top</wp:align>
            </wp:positionV>
            <wp:extent cx="4019266" cy="1830410"/>
            <wp:effectExtent l="0" t="0" r="63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GlowEdges trans="8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266" cy="183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64FEB">
        <w:rPr>
          <w:bCs/>
          <w:iCs/>
          <w:sz w:val="24"/>
          <w:szCs w:val="24"/>
        </w:rPr>
        <w:br w:type="textWrapping" w:clear="all"/>
      </w:r>
    </w:p>
    <w:p w:rsidR="00064FEB" w:rsidRPr="00064FEB" w:rsidRDefault="00064FE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Theme="minorHAnsi" w:hAnsiTheme="minorHAnsi" w:cs="Arial"/>
          <w:bCs/>
          <w:iCs/>
          <w:color w:val="000000"/>
        </w:rPr>
      </w:pPr>
      <w:r w:rsidRPr="00064FEB">
        <w:rPr>
          <w:rFonts w:asciiTheme="minorHAnsi" w:hAnsiTheme="minorHAnsi" w:cs="Arial"/>
          <w:bCs/>
          <w:iCs/>
          <w:color w:val="000000"/>
        </w:rPr>
        <w:t>Para uma determinação correta do lastro devemos começar com menos peso e acrescentando aos poucos, definindo o ponto de partida dividindo o peso sem lastro do trator pela po</w:t>
      </w:r>
      <w:r w:rsidRPr="00064FEB">
        <w:rPr>
          <w:rFonts w:asciiTheme="minorHAnsi" w:hAnsiTheme="minorHAnsi" w:cs="Arial"/>
          <w:bCs/>
          <w:iCs/>
          <w:color w:val="000000"/>
        </w:rPr>
        <w:softHyphen/>
        <w:t>tência do motor, e partir deste ponto aumentando gradativamente o Kg/</w:t>
      </w:r>
      <w:proofErr w:type="spellStart"/>
      <w:r w:rsidRPr="00064FEB">
        <w:rPr>
          <w:rFonts w:asciiTheme="minorHAnsi" w:hAnsiTheme="minorHAnsi" w:cs="Arial"/>
          <w:bCs/>
          <w:iCs/>
          <w:color w:val="000000"/>
        </w:rPr>
        <w:t>cv</w:t>
      </w:r>
      <w:proofErr w:type="spellEnd"/>
      <w:r w:rsidRPr="00064FEB">
        <w:rPr>
          <w:rFonts w:asciiTheme="minorHAnsi" w:hAnsiTheme="minorHAnsi" w:cs="Arial"/>
          <w:bCs/>
          <w:iCs/>
          <w:color w:val="000000"/>
        </w:rPr>
        <w:t xml:space="preserve"> e avaliando a patinagem.</w:t>
      </w:r>
    </w:p>
    <w:p w:rsidR="00064FEB" w:rsidRPr="00064FEB" w:rsidRDefault="00064FE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Theme="minorHAnsi" w:hAnsiTheme="minorHAnsi" w:cs="Arial"/>
          <w:bCs/>
          <w:iCs/>
          <w:color w:val="000000"/>
        </w:rPr>
      </w:pPr>
      <w:r w:rsidRPr="00064FEB">
        <w:rPr>
          <w:rFonts w:asciiTheme="minorHAnsi" w:hAnsiTheme="minorHAnsi" w:cs="Arial"/>
          <w:bCs/>
          <w:iCs/>
          <w:color w:val="000000"/>
        </w:rPr>
        <w:t>Para a correta calibragem das pres</w:t>
      </w:r>
      <w:r w:rsidRPr="00064FEB">
        <w:rPr>
          <w:rFonts w:asciiTheme="minorHAnsi" w:hAnsiTheme="minorHAnsi" w:cs="Arial"/>
          <w:bCs/>
          <w:iCs/>
          <w:color w:val="000000"/>
        </w:rPr>
        <w:softHyphen/>
        <w:t>sões dos pneus devemos consultar a ta</w:t>
      </w:r>
      <w:r w:rsidRPr="00064FEB">
        <w:rPr>
          <w:rFonts w:asciiTheme="minorHAnsi" w:hAnsiTheme="minorHAnsi" w:cs="Arial"/>
          <w:bCs/>
          <w:iCs/>
          <w:color w:val="000000"/>
        </w:rPr>
        <w:softHyphen/>
        <w:t xml:space="preserve">bela no manual do operador do trator, de acordo com a carga de suporte de cada pneu existe uma recomendação de pressão. </w:t>
      </w:r>
      <w:proofErr w:type="spellStart"/>
      <w:r w:rsidRPr="00064FEB">
        <w:rPr>
          <w:rFonts w:asciiTheme="minorHAnsi" w:hAnsiTheme="minorHAnsi" w:cs="Arial"/>
          <w:bCs/>
          <w:iCs/>
          <w:color w:val="000000"/>
        </w:rPr>
        <w:t>Esta</w:t>
      </w:r>
      <w:proofErr w:type="spellEnd"/>
      <w:r w:rsidRPr="00064FEB">
        <w:rPr>
          <w:rFonts w:asciiTheme="minorHAnsi" w:hAnsiTheme="minorHAnsi" w:cs="Arial"/>
          <w:bCs/>
          <w:iCs/>
          <w:color w:val="000000"/>
        </w:rPr>
        <w:t xml:space="preserve"> correta calibragem é imprescindível para uma correta opera</w:t>
      </w:r>
      <w:r w:rsidRPr="00064FEB">
        <w:rPr>
          <w:rFonts w:asciiTheme="minorHAnsi" w:hAnsiTheme="minorHAnsi" w:cs="Arial"/>
          <w:bCs/>
          <w:iCs/>
          <w:color w:val="000000"/>
        </w:rPr>
        <w:softHyphen/>
        <w:t>ção no campo, sempre vamos a campo com 4 libras a mais de pressão em cada pneu para adequarmos o avanço e a patinagem diminuindo esta pressão quando necessário.</w:t>
      </w:r>
    </w:p>
    <w:p w:rsidR="00064FEB" w:rsidRPr="00064FEB" w:rsidRDefault="00064FE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Theme="minorHAnsi" w:hAnsiTheme="minorHAnsi" w:cs="Arial"/>
          <w:bCs/>
          <w:iCs/>
          <w:color w:val="000000"/>
        </w:rPr>
      </w:pPr>
      <w:r w:rsidRPr="00064FEB">
        <w:rPr>
          <w:rFonts w:asciiTheme="minorHAnsi" w:hAnsiTheme="minorHAnsi" w:cs="Arial"/>
          <w:bCs/>
          <w:iCs/>
          <w:color w:val="000000"/>
        </w:rPr>
        <w:t>Após a distribuição de peso correta devemos ajustar o avanço do trator através da variação das pressões dos pneus dianteiros e ou traseiros, o índice de avanço deve estar entre 0% e 5% para faixa normal e de 1,2 a 1,8% faixa ideal.</w:t>
      </w:r>
    </w:p>
    <w:p w:rsidR="00064FEB" w:rsidRPr="00064FEB" w:rsidRDefault="00064FE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Theme="minorHAnsi" w:hAnsiTheme="minorHAnsi" w:cs="Arial"/>
          <w:bCs/>
          <w:iCs/>
          <w:color w:val="000000"/>
        </w:rPr>
      </w:pPr>
      <w:r w:rsidRPr="00064FEB">
        <w:rPr>
          <w:rFonts w:asciiTheme="minorHAnsi" w:hAnsiTheme="minorHAnsi" w:cs="Arial"/>
          <w:bCs/>
          <w:iCs/>
          <w:color w:val="000000"/>
        </w:rPr>
        <w:t>A patinagem deve estar de acordo com a atividade, tipo de solo e cober</w:t>
      </w:r>
      <w:r w:rsidRPr="00064FEB">
        <w:rPr>
          <w:rFonts w:asciiTheme="minorHAnsi" w:hAnsiTheme="minorHAnsi" w:cs="Arial"/>
          <w:bCs/>
          <w:iCs/>
          <w:color w:val="000000"/>
        </w:rPr>
        <w:softHyphen/>
        <w:t xml:space="preserve">tura para um melhor desempenho do trator e menor desgaste de pneus. </w:t>
      </w:r>
    </w:p>
    <w:p w:rsidR="00064FEB" w:rsidRDefault="00064FE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  <w:r w:rsidRPr="00064FEB">
        <w:rPr>
          <w:rFonts w:asciiTheme="minorHAnsi" w:hAnsiTheme="minorHAnsi" w:cs="Arial"/>
          <w:bCs/>
          <w:iCs/>
          <w:color w:val="000000"/>
        </w:rPr>
        <w:t>A avaliação da patinagem deve ser feita sempre que mudar a operação agrícola, lembrando que a alteração do tipo de implemento acoplado ao trator tem uma relação de distribuição diferente</w:t>
      </w:r>
      <w:r w:rsidRPr="00107B82">
        <w:rPr>
          <w:rFonts w:ascii="Arial" w:hAnsi="Arial" w:cs="Arial"/>
          <w:bCs/>
          <w:iCs/>
          <w:color w:val="000000"/>
          <w:sz w:val="22"/>
          <w:szCs w:val="22"/>
        </w:rPr>
        <w:t>.</w:t>
      </w:r>
    </w:p>
    <w:p w:rsidR="0039152B" w:rsidRDefault="0039152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:rsidR="0039152B" w:rsidRPr="0039152B" w:rsidRDefault="0039152B" w:rsidP="002C1588">
      <w:pPr>
        <w:pStyle w:val="NormalWeb"/>
        <w:spacing w:before="0" w:beforeAutospacing="0" w:after="0" w:afterAutospacing="0"/>
        <w:ind w:firstLine="0"/>
        <w:contextualSpacing/>
        <w:jc w:val="both"/>
        <w:rPr>
          <w:rFonts w:asciiTheme="minorHAnsi" w:hAnsiTheme="minorHAnsi" w:cs="Arial"/>
          <w:bCs/>
          <w:iCs/>
          <w:color w:val="000000"/>
        </w:rPr>
      </w:pPr>
      <w:r w:rsidRPr="0039152B">
        <w:rPr>
          <w:rFonts w:asciiTheme="minorHAnsi" w:hAnsiTheme="minorHAnsi" w:cs="Arial"/>
          <w:bCs/>
          <w:iCs/>
          <w:color w:val="000000"/>
        </w:rPr>
        <w:t>OBJETIVO</w:t>
      </w:r>
    </w:p>
    <w:p w:rsidR="00064FEB" w:rsidRDefault="0039152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Theme="minorHAnsi" w:hAnsiTheme="minorHAnsi"/>
          <w:bCs/>
          <w:iCs/>
          <w:szCs w:val="22"/>
        </w:rPr>
      </w:pPr>
      <w:r w:rsidRPr="0039152B">
        <w:rPr>
          <w:rFonts w:asciiTheme="minorHAnsi" w:hAnsiTheme="minorHAnsi"/>
          <w:bCs/>
          <w:iCs/>
          <w:szCs w:val="22"/>
        </w:rPr>
        <w:t>O objetivo deste trabalho foi dimensionar e construir um protótipo de um trator com tração TDA visando simular e demonstrar para o técnico e produtor rural de forma simples e prática para o equilíbrio operacional do trator.</w:t>
      </w:r>
    </w:p>
    <w:p w:rsidR="0039152B" w:rsidRPr="0039152B" w:rsidRDefault="0039152B" w:rsidP="002C1588">
      <w:pPr>
        <w:pStyle w:val="NormalWeb"/>
        <w:spacing w:before="0" w:beforeAutospacing="0" w:after="0" w:afterAutospacing="0"/>
        <w:ind w:firstLine="851"/>
        <w:contextualSpacing/>
        <w:jc w:val="both"/>
        <w:rPr>
          <w:rFonts w:asciiTheme="minorHAnsi" w:hAnsiTheme="minorHAnsi" w:cs="Arial"/>
          <w:bCs/>
          <w:iCs/>
          <w:color w:val="000000"/>
          <w:sz w:val="22"/>
          <w:szCs w:val="22"/>
        </w:rPr>
      </w:pPr>
    </w:p>
    <w:p w:rsidR="00064FEB" w:rsidRPr="0065676D" w:rsidRDefault="00064FEB" w:rsidP="002C1588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65676D">
        <w:rPr>
          <w:rFonts w:eastAsia="Times New Roman"/>
          <w:sz w:val="24"/>
          <w:szCs w:val="24"/>
          <w:lang w:eastAsia="pt-BR"/>
        </w:rPr>
        <w:t>METODOLOGIA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eastAsia="Times New Roman" w:hAnsiTheme="minorHAnsi"/>
          <w:bCs/>
          <w:iCs/>
          <w:sz w:val="24"/>
          <w:szCs w:val="24"/>
        </w:rPr>
      </w:pPr>
      <w:r w:rsidRPr="0039152B">
        <w:rPr>
          <w:rFonts w:asciiTheme="minorHAnsi" w:eastAsia="Times New Roman" w:hAnsiTheme="minorHAnsi"/>
          <w:bCs/>
          <w:iCs/>
          <w:sz w:val="24"/>
          <w:szCs w:val="24"/>
        </w:rPr>
        <w:t xml:space="preserve">Para dimensionar o protótipo, foi feito o desenho esquemático na escala 10:1, de um trator comercial, a partir daí foram feitos os cálculos para as transmissões </w:t>
      </w:r>
      <w:proofErr w:type="spellStart"/>
      <w:r w:rsidRPr="0039152B">
        <w:rPr>
          <w:rFonts w:asciiTheme="minorHAnsi" w:eastAsia="Times New Roman" w:hAnsiTheme="minorHAnsi"/>
          <w:bCs/>
          <w:iCs/>
          <w:sz w:val="24"/>
          <w:szCs w:val="24"/>
        </w:rPr>
        <w:t>trazeiras</w:t>
      </w:r>
      <w:proofErr w:type="spellEnd"/>
      <w:r w:rsidRPr="0039152B">
        <w:rPr>
          <w:rFonts w:asciiTheme="minorHAnsi" w:eastAsia="Times New Roman" w:hAnsiTheme="minorHAnsi"/>
          <w:bCs/>
          <w:iCs/>
          <w:sz w:val="24"/>
          <w:szCs w:val="24"/>
        </w:rPr>
        <w:t xml:space="preserve"> e dianteiras. Ut</w:t>
      </w:r>
      <w:r>
        <w:rPr>
          <w:rFonts w:asciiTheme="minorHAnsi" w:eastAsia="Times New Roman" w:hAnsiTheme="minorHAnsi"/>
          <w:bCs/>
          <w:iCs/>
          <w:sz w:val="24"/>
          <w:szCs w:val="24"/>
        </w:rPr>
        <w:t>ilizou-se das formulas</w:t>
      </w:r>
      <w:r w:rsidRPr="0039152B">
        <w:rPr>
          <w:rFonts w:asciiTheme="minorHAnsi" w:eastAsia="Times New Roman" w:hAnsiTheme="minorHAnsi"/>
          <w:bCs/>
          <w:iCs/>
          <w:sz w:val="24"/>
          <w:szCs w:val="24"/>
        </w:rPr>
        <w:t xml:space="preserve"> do movimento circular para deduzir a formula adequada para calcular as relações entre polias, conforme esquema abaixo (figura 1).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Foi utilizado o software </w:t>
      </w:r>
      <w:proofErr w:type="spellStart"/>
      <w:r w:rsidRPr="0039152B">
        <w:rPr>
          <w:rFonts w:asciiTheme="minorHAnsi" w:hAnsiTheme="minorHAnsi"/>
          <w:sz w:val="24"/>
          <w:szCs w:val="24"/>
        </w:rPr>
        <w:t>Autocad</w:t>
      </w:r>
      <w:proofErr w:type="spellEnd"/>
      <w:r w:rsidRPr="0039152B">
        <w:rPr>
          <w:rFonts w:asciiTheme="minorHAnsi" w:hAnsiTheme="minorHAnsi"/>
          <w:sz w:val="24"/>
          <w:szCs w:val="24"/>
        </w:rPr>
        <w:t xml:space="preserve"> para fazer o desenho do projeto em escala e com precisão, a escala adotada foi 10:1 baseada em um modelo comercial de trator de 85cv. O desenho foi utilizado para orientar a construção do protótipo, a parte de alvenaria foi feita por um carpinteiro e a parte de polias foi construída por um torneiro mecânico para dar maior precisão nas relações.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2503CC" wp14:editId="380F8AD1">
            <wp:simplePos x="0" y="0"/>
            <wp:positionH relativeFrom="column">
              <wp:posOffset>-2540</wp:posOffset>
            </wp:positionH>
            <wp:positionV relativeFrom="paragraph">
              <wp:posOffset>240030</wp:posOffset>
            </wp:positionV>
            <wp:extent cx="2446655" cy="1774190"/>
            <wp:effectExtent l="0" t="0" r="0" b="0"/>
            <wp:wrapSquare wrapText="bothSides"/>
            <wp:docPr id="2069" name="Imagem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" name="Imagem 50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55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Formulas: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W= V/R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V1(A) = V2(</w:t>
      </w:r>
      <w:proofErr w:type="gramStart"/>
      <w:r w:rsidRPr="0039152B">
        <w:rPr>
          <w:rFonts w:asciiTheme="minorHAnsi" w:hAnsiTheme="minorHAnsi"/>
          <w:sz w:val="24"/>
          <w:szCs w:val="24"/>
        </w:rPr>
        <w:t xml:space="preserve">A)   </w:t>
      </w:r>
      <w:proofErr w:type="gramEnd"/>
      <w:r w:rsidRPr="0039152B">
        <w:rPr>
          <w:rFonts w:asciiTheme="minorHAnsi" w:hAnsiTheme="minorHAnsi"/>
          <w:sz w:val="24"/>
          <w:szCs w:val="24"/>
        </w:rPr>
        <w:t xml:space="preserve">                    I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V1(B) = V2(</w:t>
      </w:r>
      <w:proofErr w:type="gramStart"/>
      <w:r w:rsidRPr="0039152B">
        <w:rPr>
          <w:rFonts w:asciiTheme="minorHAnsi" w:hAnsiTheme="minorHAnsi"/>
          <w:sz w:val="24"/>
          <w:szCs w:val="24"/>
        </w:rPr>
        <w:t xml:space="preserve">B)   </w:t>
      </w:r>
      <w:proofErr w:type="gramEnd"/>
      <w:r w:rsidRPr="0039152B">
        <w:rPr>
          <w:rFonts w:asciiTheme="minorHAnsi" w:hAnsiTheme="minorHAnsi"/>
          <w:sz w:val="24"/>
          <w:szCs w:val="24"/>
        </w:rPr>
        <w:t xml:space="preserve">                    II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W1(A) = W2 (</w:t>
      </w:r>
      <w:proofErr w:type="gramStart"/>
      <w:r w:rsidRPr="0039152B">
        <w:rPr>
          <w:rFonts w:asciiTheme="minorHAnsi" w:hAnsiTheme="minorHAnsi"/>
          <w:sz w:val="24"/>
          <w:szCs w:val="24"/>
        </w:rPr>
        <w:t xml:space="preserve">B)   </w:t>
      </w:r>
      <w:proofErr w:type="gramEnd"/>
      <w:r w:rsidRPr="0039152B">
        <w:rPr>
          <w:rFonts w:asciiTheme="minorHAnsi" w:hAnsiTheme="minorHAnsi"/>
          <w:sz w:val="24"/>
          <w:szCs w:val="24"/>
        </w:rPr>
        <w:t xml:space="preserve">                 III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V1(A)= V1(B</w:t>
      </w:r>
      <w:proofErr w:type="gramStart"/>
      <w:r w:rsidRPr="0039152B">
        <w:rPr>
          <w:rFonts w:asciiTheme="minorHAnsi" w:hAnsiTheme="minorHAnsi"/>
          <w:sz w:val="24"/>
          <w:szCs w:val="24"/>
        </w:rPr>
        <w:t>).R</w:t>
      </w:r>
      <w:proofErr w:type="gramEnd"/>
      <w:r w:rsidRPr="0039152B">
        <w:rPr>
          <w:rFonts w:asciiTheme="minorHAnsi" w:hAnsiTheme="minorHAnsi"/>
          <w:sz w:val="24"/>
          <w:szCs w:val="24"/>
        </w:rPr>
        <w:t>1(A)/R1(B)   IV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V2(A) = V2(B). R2(A)/R2(</w:t>
      </w:r>
      <w:proofErr w:type="gramStart"/>
      <w:r w:rsidRPr="0039152B">
        <w:rPr>
          <w:rFonts w:asciiTheme="minorHAnsi" w:hAnsiTheme="minorHAnsi"/>
          <w:sz w:val="24"/>
          <w:szCs w:val="24"/>
        </w:rPr>
        <w:t>B)  V</w:t>
      </w:r>
      <w:proofErr w:type="gramEnd"/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>R1(A)/R1(B) = R2(A)/R2(B)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</w:p>
    <w:p w:rsid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Figura 1: </w:t>
      </w:r>
      <w:r w:rsidRPr="0039152B">
        <w:rPr>
          <w:rFonts w:asciiTheme="minorHAnsi" w:hAnsiTheme="minorHAnsi"/>
          <w:b/>
          <w:sz w:val="24"/>
          <w:szCs w:val="24"/>
        </w:rPr>
        <w:t xml:space="preserve">Formulas utilizadas para dimensionamento do protótipo e desenho desenvolvido em </w:t>
      </w:r>
      <w:proofErr w:type="spellStart"/>
      <w:r w:rsidRPr="0039152B">
        <w:rPr>
          <w:rFonts w:asciiTheme="minorHAnsi" w:hAnsiTheme="minorHAnsi"/>
          <w:b/>
          <w:sz w:val="24"/>
          <w:szCs w:val="24"/>
        </w:rPr>
        <w:t>Autocad</w:t>
      </w:r>
      <w:proofErr w:type="spellEnd"/>
      <w:r w:rsidRPr="0039152B">
        <w:rPr>
          <w:rFonts w:asciiTheme="minorHAnsi" w:hAnsiTheme="minorHAnsi"/>
          <w:b/>
          <w:sz w:val="24"/>
          <w:szCs w:val="24"/>
        </w:rPr>
        <w:t>.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</w:p>
    <w:p w:rsidR="00064FEB" w:rsidRPr="00943868" w:rsidRDefault="0039152B" w:rsidP="002C1588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  <w:r w:rsidRPr="0039152B">
        <w:rPr>
          <w:sz w:val="24"/>
          <w:szCs w:val="24"/>
        </w:rPr>
        <w:lastRenderedPageBreak/>
        <w:t>Como motor foi utilizado um motor elétrico de corrente continua de 12 W com o sistema com bateria e sistema de inversão de corrente para fazer com que o protótipo pudesse se deslocar para frente e marcha ré</w:t>
      </w:r>
      <w:r w:rsidR="00064FEB" w:rsidRPr="0039152B">
        <w:rPr>
          <w:rFonts w:cs="Times New Roman"/>
          <w:sz w:val="24"/>
          <w:szCs w:val="24"/>
        </w:rPr>
        <w:t>.</w:t>
      </w:r>
    </w:p>
    <w:p w:rsidR="00064FEB" w:rsidRPr="00943868" w:rsidRDefault="00064FEB" w:rsidP="002C1588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064FEB" w:rsidRPr="00943868" w:rsidRDefault="00064FEB" w:rsidP="002C1588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943868">
        <w:rPr>
          <w:bCs/>
          <w:sz w:val="24"/>
          <w:szCs w:val="24"/>
        </w:rPr>
        <w:t>APRESENTAÇÃO E DISCUSSÃO DOS RESULTADOS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Como resultado obteve-se um protótipo, com as seguintes dimensões: diâmetro da roda </w:t>
      </w:r>
      <w:proofErr w:type="spellStart"/>
      <w:r w:rsidRPr="0039152B">
        <w:rPr>
          <w:rFonts w:asciiTheme="minorHAnsi" w:hAnsiTheme="minorHAnsi"/>
          <w:sz w:val="24"/>
          <w:szCs w:val="24"/>
        </w:rPr>
        <w:t>trazeira</w:t>
      </w:r>
      <w:proofErr w:type="spellEnd"/>
      <w:r w:rsidRPr="0039152B">
        <w:rPr>
          <w:rFonts w:asciiTheme="minorHAnsi" w:hAnsiTheme="minorHAnsi"/>
          <w:sz w:val="24"/>
          <w:szCs w:val="24"/>
        </w:rPr>
        <w:t xml:space="preserve"> de 20cm, diâmetro da roda dianteira de 16cm, polia do motor de 2cm a 270rpm, polia movida do eixo central com 8cm, polia motora do eixo central </w:t>
      </w:r>
      <w:proofErr w:type="gramStart"/>
      <w:r w:rsidRPr="0039152B">
        <w:rPr>
          <w:rFonts w:asciiTheme="minorHAnsi" w:hAnsiTheme="minorHAnsi"/>
          <w:sz w:val="24"/>
          <w:szCs w:val="24"/>
        </w:rPr>
        <w:t>de  3</w:t>
      </w:r>
      <w:proofErr w:type="gramEnd"/>
      <w:r w:rsidRPr="0039152B">
        <w:rPr>
          <w:rFonts w:asciiTheme="minorHAnsi" w:hAnsiTheme="minorHAnsi"/>
          <w:sz w:val="24"/>
          <w:szCs w:val="24"/>
        </w:rPr>
        <w:t xml:space="preserve">,2cm, polia movida do eixo </w:t>
      </w:r>
      <w:proofErr w:type="spellStart"/>
      <w:r w:rsidRPr="0039152B">
        <w:rPr>
          <w:rFonts w:asciiTheme="minorHAnsi" w:hAnsiTheme="minorHAnsi"/>
          <w:sz w:val="24"/>
          <w:szCs w:val="24"/>
        </w:rPr>
        <w:t>trazeiro</w:t>
      </w:r>
      <w:proofErr w:type="spellEnd"/>
      <w:r w:rsidRPr="0039152B">
        <w:rPr>
          <w:rFonts w:asciiTheme="minorHAnsi" w:hAnsiTheme="minorHAnsi"/>
          <w:sz w:val="24"/>
          <w:szCs w:val="24"/>
        </w:rPr>
        <w:t xml:space="preserve"> de  8cm, polia movida do eixo dianteiro de 6cm. Com estas especificações obteve-se para as rodas dianteiras velocidade tangencial 2,16 m/s e velocidade tangencial </w:t>
      </w:r>
      <w:proofErr w:type="spellStart"/>
      <w:r w:rsidRPr="0039152B">
        <w:rPr>
          <w:rFonts w:asciiTheme="minorHAnsi" w:hAnsiTheme="minorHAnsi"/>
          <w:sz w:val="24"/>
          <w:szCs w:val="24"/>
        </w:rPr>
        <w:t>trazeira</w:t>
      </w:r>
      <w:proofErr w:type="spellEnd"/>
      <w:r w:rsidRPr="0039152B">
        <w:rPr>
          <w:rFonts w:asciiTheme="minorHAnsi" w:hAnsiTheme="minorHAnsi"/>
          <w:sz w:val="24"/>
          <w:szCs w:val="24"/>
        </w:rPr>
        <w:t xml:space="preserve"> de 2 m/s, com um avanço de 0,8%, seguindo as especificações técnicas do fabricante do trator. Na pratica o dimensionamento pode ser alterado com a marca do pneu, peso de lastros </w:t>
      </w:r>
      <w:proofErr w:type="gramStart"/>
      <w:r w:rsidRPr="0039152B">
        <w:rPr>
          <w:rFonts w:asciiTheme="minorHAnsi" w:hAnsiTheme="minorHAnsi"/>
          <w:sz w:val="24"/>
          <w:szCs w:val="24"/>
        </w:rPr>
        <w:t>e  calibragem</w:t>
      </w:r>
      <w:proofErr w:type="gramEnd"/>
      <w:r w:rsidRPr="0039152B">
        <w:rPr>
          <w:rFonts w:asciiTheme="minorHAnsi" w:hAnsiTheme="minorHAnsi"/>
          <w:sz w:val="24"/>
          <w:szCs w:val="24"/>
        </w:rPr>
        <w:t xml:space="preserve"> dos pneus, conforme quadro 1 e figura 2.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Quadro 1: </w:t>
      </w:r>
      <w:r w:rsidRPr="0039152B">
        <w:rPr>
          <w:rFonts w:asciiTheme="minorHAnsi" w:hAnsiTheme="minorHAnsi"/>
          <w:b/>
          <w:bCs/>
          <w:sz w:val="24"/>
          <w:szCs w:val="24"/>
        </w:rPr>
        <w:t>Definição da Pressão de calibração x Peso suportado por Pneu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center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189EF98F" wp14:editId="25D89C32">
            <wp:extent cx="5400040" cy="1227455"/>
            <wp:effectExtent l="0" t="0" r="0" b="0"/>
            <wp:docPr id="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center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1ECFB51" wp14:editId="7B71FB09">
            <wp:extent cx="2545308" cy="1457326"/>
            <wp:effectExtent l="0" t="0" r="7620" b="0"/>
            <wp:docPr id="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5756" cy="1474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b/>
          <w:bCs/>
          <w:sz w:val="24"/>
          <w:szCs w:val="24"/>
        </w:rPr>
        <w:t>Figura 2: alterações do pneu com a pressão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Na prática para estabelecer o equilíbrio operacional é necessário, efetuar a pesagem dianteira e </w:t>
      </w:r>
      <w:proofErr w:type="spellStart"/>
      <w:r w:rsidRPr="0039152B">
        <w:rPr>
          <w:rFonts w:asciiTheme="minorHAnsi" w:hAnsiTheme="minorHAnsi"/>
          <w:sz w:val="24"/>
          <w:szCs w:val="24"/>
        </w:rPr>
        <w:t>trazeira</w:t>
      </w:r>
      <w:proofErr w:type="spellEnd"/>
      <w:r w:rsidRPr="0039152B">
        <w:rPr>
          <w:rFonts w:asciiTheme="minorHAnsi" w:hAnsiTheme="minorHAnsi"/>
          <w:sz w:val="24"/>
          <w:szCs w:val="24"/>
        </w:rPr>
        <w:t xml:space="preserve"> do trator, e corrigir os pesos adicionando lastros de ferro ou agua nos pneus, após esta etapa, efetua o teste de avanço a campo para estabelecer o avanço, tomando o cuidado de manter os pneus com mesmo nível de desgaste pelo uso e a marca recomendada pela concessionária. O ajuste final é feito com o ajuste da calibragem dos pneus. Uma vez estabelecida a relação adequada deve-se confeccionar uma etiqueta para ser fixada no trator para ser conferida semanalmente, figura 3.</w:t>
      </w:r>
    </w:p>
    <w:p w:rsidR="0039152B" w:rsidRPr="00107B82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szCs w:val="22"/>
        </w:rPr>
      </w:pPr>
    </w:p>
    <w:p w:rsidR="0039152B" w:rsidRPr="00107B82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center"/>
        <w:rPr>
          <w:szCs w:val="22"/>
        </w:rPr>
      </w:pPr>
      <w:r w:rsidRPr="00107B82">
        <w:rPr>
          <w:noProof/>
          <w:szCs w:val="22"/>
        </w:rPr>
        <w:lastRenderedPageBreak/>
        <w:drawing>
          <wp:inline distT="0" distB="0" distL="0" distR="0" wp14:anchorId="69AEC649" wp14:editId="70F9CC70">
            <wp:extent cx="3078562" cy="1726442"/>
            <wp:effectExtent l="0" t="0" r="7620" b="7620"/>
            <wp:docPr id="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607" cy="1752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Pr="00107B82">
        <w:rPr>
          <w:noProof/>
          <w:szCs w:val="22"/>
        </w:rPr>
        <w:drawing>
          <wp:inline distT="0" distB="0" distL="0" distR="0" wp14:anchorId="3A24D06F" wp14:editId="315D13CF">
            <wp:extent cx="2161948" cy="1772981"/>
            <wp:effectExtent l="0" t="0" r="0" b="0"/>
            <wp:docPr id="2075" name="Imagem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" name="Imagem 6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6776" cy="180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64FE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851"/>
        <w:jc w:val="both"/>
        <w:rPr>
          <w:szCs w:val="22"/>
        </w:rPr>
      </w:pPr>
      <w:r w:rsidRPr="00107B82">
        <w:rPr>
          <w:b/>
          <w:bCs/>
          <w:szCs w:val="22"/>
        </w:rPr>
        <w:t>Figura 3: Procedimentos para ajuste do equilíbrio operacional de um trator TDA</w:t>
      </w:r>
      <w:r w:rsidR="00064FEB" w:rsidRPr="004C3612">
        <w:rPr>
          <w:rFonts w:cs="Times New Roman"/>
          <w:sz w:val="24"/>
          <w:szCs w:val="24"/>
        </w:rPr>
        <w:t xml:space="preserve">. </w:t>
      </w:r>
    </w:p>
    <w:p w:rsidR="00064FEB" w:rsidRDefault="00064FEB" w:rsidP="002C1588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39152B" w:rsidRPr="00943868" w:rsidRDefault="0039152B" w:rsidP="002C1588">
      <w:pPr>
        <w:spacing w:after="0" w:line="240" w:lineRule="auto"/>
        <w:ind w:firstLine="851"/>
        <w:jc w:val="both"/>
        <w:rPr>
          <w:rFonts w:eastAsia="Times New Roman"/>
          <w:sz w:val="24"/>
          <w:szCs w:val="24"/>
          <w:lang w:eastAsia="pt-BR"/>
        </w:rPr>
      </w:pPr>
    </w:p>
    <w:p w:rsidR="00064FEB" w:rsidRDefault="00064FEB" w:rsidP="002C1588">
      <w:pPr>
        <w:spacing w:after="0" w:line="240" w:lineRule="auto"/>
        <w:jc w:val="both"/>
        <w:rPr>
          <w:rFonts w:eastAsia="Times New Roman"/>
          <w:sz w:val="24"/>
          <w:szCs w:val="24"/>
          <w:lang w:eastAsia="pt-BR"/>
        </w:rPr>
      </w:pPr>
      <w:r w:rsidRPr="0065676D">
        <w:rPr>
          <w:rFonts w:eastAsia="Times New Roman"/>
          <w:sz w:val="24"/>
          <w:szCs w:val="24"/>
          <w:lang w:eastAsia="pt-BR"/>
        </w:rPr>
        <w:t>BIBLIOGRAFIA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BARGER, E.L.; LILJEDAHL, J.B.; CARLETON, W.M.; MCKIBBEN, E.G. Tratores e seus motores. São Paulo: Edgar </w:t>
      </w:r>
      <w:proofErr w:type="spellStart"/>
      <w:r w:rsidRPr="0039152B">
        <w:rPr>
          <w:rFonts w:asciiTheme="minorHAnsi" w:hAnsiTheme="minorHAnsi"/>
          <w:sz w:val="24"/>
          <w:szCs w:val="24"/>
        </w:rPr>
        <w:t>Blucher</w:t>
      </w:r>
      <w:proofErr w:type="spellEnd"/>
      <w:r w:rsidRPr="0039152B">
        <w:rPr>
          <w:rFonts w:asciiTheme="minorHAnsi" w:hAnsiTheme="minorHAnsi"/>
          <w:sz w:val="24"/>
          <w:szCs w:val="24"/>
        </w:rPr>
        <w:t xml:space="preserve">, 1963. 398 p. 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CORRÊA, I.M.; MAZIERO, J.V.G.; MILAN, M. Tração dianteira auxiliar: desempenho em função do pneu dianteiro. In: CONGRESSO BRASILEIRO DE ENGENHARIA AGRÍCOLA, </w:t>
      </w:r>
      <w:proofErr w:type="gramStart"/>
      <w:r w:rsidRPr="0039152B">
        <w:rPr>
          <w:rFonts w:asciiTheme="minorHAnsi" w:hAnsiTheme="minorHAnsi"/>
          <w:sz w:val="24"/>
          <w:szCs w:val="24"/>
        </w:rPr>
        <w:t>27.,</w:t>
      </w:r>
      <w:proofErr w:type="gramEnd"/>
      <w:r w:rsidRPr="0039152B">
        <w:rPr>
          <w:rFonts w:asciiTheme="minorHAnsi" w:hAnsiTheme="minorHAnsi"/>
          <w:sz w:val="24"/>
          <w:szCs w:val="24"/>
        </w:rPr>
        <w:t xml:space="preserve"> 1998, Poços de Caldas. Anais... Lavras: Sociedade Brasileira de Engenharia Agrícola, 1998. p.154-6. 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CORRÊA, I.M.; MILAN, M.; RIPOLLI, T.C.; MAZIERO, J.V.G.; YANAI, K.; MENEZES, J.F. Pneu radial e diagonal: desempenho de tração em um trator com tração dianteira auxiliar. Engenharia Agrícola, Jaboticabal, v.15, p.45-49, 1995b. DIAS, G.P.; LIMA, J.S.S.; </w:t>
      </w:r>
    </w:p>
    <w:p w:rsidR="0039152B" w:rsidRPr="0039152B" w:rsidRDefault="0039152B" w:rsidP="002C1588">
      <w:pPr>
        <w:pStyle w:val="PargrafodaLista"/>
        <w:shd w:val="clear" w:color="auto" w:fill="FFFFFF"/>
        <w:spacing w:after="0" w:line="240" w:lineRule="auto"/>
        <w:ind w:left="0" w:firstLine="0"/>
        <w:jc w:val="both"/>
        <w:rPr>
          <w:rFonts w:asciiTheme="minorHAnsi" w:hAnsiTheme="minorHAnsi"/>
          <w:sz w:val="24"/>
          <w:szCs w:val="24"/>
        </w:rPr>
      </w:pPr>
      <w:r w:rsidRPr="0039152B">
        <w:rPr>
          <w:rFonts w:asciiTheme="minorHAnsi" w:hAnsiTheme="minorHAnsi"/>
          <w:sz w:val="24"/>
          <w:szCs w:val="24"/>
        </w:rPr>
        <w:t xml:space="preserve">ESCOBERO, J. F.; DANTAS, A.A.A. Estabilidade lateral de tratores agrícolas. In: CONGRESSO BRASILEIRO DE ENGENHARIA AGRÍCOLA, </w:t>
      </w:r>
      <w:proofErr w:type="gramStart"/>
      <w:r w:rsidRPr="0039152B">
        <w:rPr>
          <w:rFonts w:asciiTheme="minorHAnsi" w:hAnsiTheme="minorHAnsi"/>
          <w:sz w:val="24"/>
          <w:szCs w:val="24"/>
        </w:rPr>
        <w:t>22.,</w:t>
      </w:r>
      <w:proofErr w:type="gramEnd"/>
      <w:r w:rsidRPr="0039152B">
        <w:rPr>
          <w:rFonts w:asciiTheme="minorHAnsi" w:hAnsiTheme="minorHAnsi"/>
          <w:sz w:val="24"/>
          <w:szCs w:val="24"/>
        </w:rPr>
        <w:t xml:space="preserve"> 1993, Ilhéus. Anais... Ilhéus: Sociedade Brasileira de Engenharia Agrícola, 1993. v.3, p.1838-46. </w:t>
      </w:r>
    </w:p>
    <w:p w:rsidR="00064FEB" w:rsidRPr="0039152B" w:rsidRDefault="0039152B" w:rsidP="002C1588">
      <w:pPr>
        <w:spacing w:after="0" w:line="240" w:lineRule="auto"/>
        <w:jc w:val="both"/>
        <w:rPr>
          <w:sz w:val="24"/>
          <w:szCs w:val="24"/>
        </w:rPr>
      </w:pPr>
      <w:r w:rsidRPr="0039152B">
        <w:rPr>
          <w:sz w:val="24"/>
          <w:szCs w:val="24"/>
        </w:rPr>
        <w:t xml:space="preserve">LOPES, A.; LANÇAS, K.P.; FURLANI, C.E.A.; NAGAOKA, A.K.; CASTRO NETO, P.; GROTTA, D.C.C. Consumo de combustível de um trator em função do tipo de pneu, da </w:t>
      </w:r>
      <w:proofErr w:type="spellStart"/>
      <w:r w:rsidRPr="0039152B">
        <w:rPr>
          <w:sz w:val="24"/>
          <w:szCs w:val="24"/>
        </w:rPr>
        <w:t>lastragem</w:t>
      </w:r>
      <w:proofErr w:type="spellEnd"/>
      <w:r w:rsidRPr="0039152B">
        <w:rPr>
          <w:sz w:val="24"/>
          <w:szCs w:val="24"/>
        </w:rPr>
        <w:t xml:space="preserve"> e da velocidade de trabalho. Revista Brasileira de Engenharia Agrícola e Ambiental, Campina Grande, v.7, n.2, p.382- 6, 2003.</w:t>
      </w:r>
    </w:p>
    <w:p w:rsidR="004C3612" w:rsidRPr="004C3612" w:rsidRDefault="004C3612" w:rsidP="002C158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="Times New Roman"/>
          <w:color w:val="000000"/>
          <w:sz w:val="24"/>
          <w:szCs w:val="24"/>
        </w:rPr>
      </w:pPr>
    </w:p>
    <w:sectPr w:rsidR="004C3612" w:rsidRPr="004C3612" w:rsidSect="002C1588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703"/>
    <w:rsid w:val="00064FEB"/>
    <w:rsid w:val="00150B57"/>
    <w:rsid w:val="002531B5"/>
    <w:rsid w:val="002C1588"/>
    <w:rsid w:val="002E1112"/>
    <w:rsid w:val="0039152B"/>
    <w:rsid w:val="004C3612"/>
    <w:rsid w:val="00657935"/>
    <w:rsid w:val="008E4CEC"/>
    <w:rsid w:val="00943868"/>
    <w:rsid w:val="00BD2B16"/>
    <w:rsid w:val="00C84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CBA2FB-D7B1-4598-AA79-F35F1A43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703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C84703"/>
    <w:pPr>
      <w:spacing w:before="100" w:beforeAutospacing="1" w:after="100" w:afterAutospacing="1" w:line="240" w:lineRule="auto"/>
      <w:jc w:val="center"/>
      <w:outlineLvl w:val="0"/>
    </w:pPr>
    <w:rPr>
      <w:rFonts w:asciiTheme="majorHAnsi" w:eastAsia="Times New Roman" w:hAnsiTheme="majorHAnsi" w:cs="Times New Roman"/>
      <w:b/>
      <w:bCs/>
      <w:kern w:val="36"/>
      <w:sz w:val="2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84703"/>
    <w:rPr>
      <w:rFonts w:asciiTheme="majorHAnsi" w:eastAsia="Times New Roman" w:hAnsiTheme="majorHAnsi" w:cs="Times New Roman"/>
      <w:b/>
      <w:bCs/>
      <w:kern w:val="36"/>
      <w:sz w:val="28"/>
      <w:szCs w:val="48"/>
    </w:rPr>
  </w:style>
  <w:style w:type="paragraph" w:customStyle="1" w:styleId="Default">
    <w:name w:val="Default"/>
    <w:rsid w:val="00C847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titulotimes13negritocentralizado">
    <w:name w:val="1_titulo_times_13_negrito_centralizado"/>
    <w:link w:val="1titulotimes13negritocentralizadoChar"/>
    <w:qFormat/>
    <w:rsid w:val="00150B57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6"/>
      <w:szCs w:val="26"/>
      <w:lang w:eastAsia="pt-BR"/>
    </w:rPr>
  </w:style>
  <w:style w:type="character" w:customStyle="1" w:styleId="1titulotimes13negritocentralizadoChar">
    <w:name w:val="1_titulo_times_13_negrito_centralizado Char"/>
    <w:basedOn w:val="Fontepargpadro"/>
    <w:link w:val="1titulotimes13negritocentralizado"/>
    <w:locked/>
    <w:rsid w:val="00150B57"/>
    <w:rPr>
      <w:rFonts w:ascii="Times New Roman" w:eastAsia="Times New Roman" w:hAnsi="Times New Roman" w:cs="Times New Roman"/>
      <w:b/>
      <w:caps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4FE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4FEB"/>
    <w:pPr>
      <w:spacing w:line="360" w:lineRule="auto"/>
      <w:ind w:left="720" w:firstLine="709"/>
      <w:contextualSpacing/>
    </w:pPr>
    <w:rPr>
      <w:rFonts w:ascii="Arial" w:eastAsia="Arial" w:hAnsi="Arial" w:cs="Arial"/>
      <w:color w:val="00000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064FEB"/>
    <w:pPr>
      <w:spacing w:before="100" w:beforeAutospacing="1" w:after="100" w:afterAutospacing="1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59C7-B76B-438F-8941-BBEBE4E6B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1842</Words>
  <Characters>9951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Bruno Santos</dc:creator>
  <cp:lastModifiedBy>Matheus Barros</cp:lastModifiedBy>
  <cp:revision>3</cp:revision>
  <dcterms:created xsi:type="dcterms:W3CDTF">2015-12-09T19:08:00Z</dcterms:created>
  <dcterms:modified xsi:type="dcterms:W3CDTF">2016-06-23T16:54:00Z</dcterms:modified>
</cp:coreProperties>
</file>